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23F348">
      <w:pPr>
        <w:pStyle w:val="9"/>
        <w:spacing w:line="288" w:lineRule="auto"/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</w:pP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  <w:lang w:val="en-US" w:eastAsia="zh-CN"/>
        </w:rPr>
        <w:t>智慧食堂信息系统年度维护</w:t>
      </w:r>
      <w:r>
        <w:rPr>
          <w:rFonts w:hint="eastAsia" w:ascii="仿宋" w:hAnsi="仿宋" w:eastAsia="仿宋" w:cs="仿宋"/>
          <w:b/>
          <w:iCs w:val="0"/>
          <w:spacing w:val="0"/>
          <w:sz w:val="44"/>
          <w:szCs w:val="44"/>
        </w:rPr>
        <w:t>采购需求</w:t>
      </w:r>
    </w:p>
    <w:p w14:paraId="521896F8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总体要求：</w:t>
      </w:r>
    </w:p>
    <w:p w14:paraId="64DC8AC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28"/>
          <w:szCs w:val="28"/>
          <w:lang w:val="en-US" w:eastAsia="zh-CN" w:bidi="ar"/>
        </w:rPr>
        <w:t>智慧食堂信息系统的年度维护服务。系统日常运维服务、系统运营服务，积极配合医院对系统提出的优化需求；系统故障按售后服务方案执行。</w:t>
      </w:r>
    </w:p>
    <w:p w14:paraId="133DC551">
      <w:pPr>
        <w:pStyle w:val="38"/>
        <w:numPr>
          <w:ilvl w:val="0"/>
          <w:numId w:val="3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技术参数</w:t>
      </w:r>
    </w:p>
    <w:p w14:paraId="745F08AB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服务内容</w:t>
      </w:r>
    </w:p>
    <w:tbl>
      <w:tblPr>
        <w:tblStyle w:val="14"/>
        <w:tblW w:w="8690" w:type="dxa"/>
        <w:tblInd w:w="392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58"/>
        <w:gridCol w:w="3487"/>
        <w:gridCol w:w="708"/>
        <w:gridCol w:w="709"/>
        <w:gridCol w:w="709"/>
        <w:gridCol w:w="1319"/>
      </w:tblGrid>
      <w:tr w14:paraId="7F4192EF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1758" w:type="dxa"/>
            <w:vMerge w:val="restart"/>
            <w:shd w:val="clear" w:color="auto" w:fill="auto"/>
            <w:vAlign w:val="center"/>
          </w:tcPr>
          <w:p w14:paraId="10A44879">
            <w:pPr>
              <w:pStyle w:val="41"/>
              <w:spacing w:line="400" w:lineRule="exact"/>
              <w:ind w:firstLine="0" w:firstLineChars="0"/>
              <w:jc w:val="both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标准服务项目</w:t>
            </w:r>
          </w:p>
        </w:tc>
        <w:tc>
          <w:tcPr>
            <w:tcW w:w="3487" w:type="dxa"/>
            <w:vMerge w:val="restart"/>
            <w:shd w:val="clear" w:color="auto" w:fill="auto"/>
            <w:vAlign w:val="center"/>
          </w:tcPr>
          <w:p w14:paraId="60CEC9A4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服务内容</w:t>
            </w:r>
          </w:p>
        </w:tc>
        <w:tc>
          <w:tcPr>
            <w:tcW w:w="2126" w:type="dxa"/>
            <w:gridSpan w:val="3"/>
            <w:shd w:val="clear" w:color="auto" w:fill="auto"/>
            <w:vAlign w:val="center"/>
          </w:tcPr>
          <w:p w14:paraId="34FF5F70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服务方式</w:t>
            </w:r>
          </w:p>
        </w:tc>
        <w:tc>
          <w:tcPr>
            <w:tcW w:w="1319" w:type="dxa"/>
            <w:vMerge w:val="restart"/>
            <w:shd w:val="clear" w:color="auto" w:fill="auto"/>
            <w:vAlign w:val="center"/>
          </w:tcPr>
          <w:p w14:paraId="2F73FD28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收费方式</w:t>
            </w:r>
          </w:p>
        </w:tc>
      </w:tr>
      <w:tr w14:paraId="38686AB0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8" w:type="dxa"/>
            <w:vMerge w:val="continue"/>
            <w:shd w:val="clear" w:color="auto" w:fill="auto"/>
          </w:tcPr>
          <w:p w14:paraId="51B852BB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3487" w:type="dxa"/>
            <w:vMerge w:val="continue"/>
            <w:shd w:val="clear" w:color="auto" w:fill="auto"/>
          </w:tcPr>
          <w:p w14:paraId="32CAA14D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708" w:type="dxa"/>
            <w:shd w:val="clear" w:color="auto" w:fill="auto"/>
          </w:tcPr>
          <w:p w14:paraId="5B2970D8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热线</w:t>
            </w:r>
          </w:p>
          <w:p w14:paraId="05CC44AA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维护</w:t>
            </w:r>
          </w:p>
        </w:tc>
        <w:tc>
          <w:tcPr>
            <w:tcW w:w="709" w:type="dxa"/>
            <w:shd w:val="clear" w:color="auto" w:fill="auto"/>
          </w:tcPr>
          <w:p w14:paraId="38769C3F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远程</w:t>
            </w:r>
          </w:p>
          <w:p w14:paraId="1C8D7FEF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维护</w:t>
            </w:r>
          </w:p>
        </w:tc>
        <w:tc>
          <w:tcPr>
            <w:tcW w:w="709" w:type="dxa"/>
            <w:shd w:val="clear" w:color="auto" w:fill="auto"/>
          </w:tcPr>
          <w:p w14:paraId="258DD8B4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现场</w:t>
            </w:r>
          </w:p>
          <w:p w14:paraId="0B4884A8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维护</w:t>
            </w:r>
          </w:p>
        </w:tc>
        <w:tc>
          <w:tcPr>
            <w:tcW w:w="1319" w:type="dxa"/>
            <w:vMerge w:val="continue"/>
            <w:shd w:val="clear" w:color="auto" w:fill="auto"/>
          </w:tcPr>
          <w:p w14:paraId="005CB4BD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</w:tr>
      <w:tr w14:paraId="084748B5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atLeast"/>
        </w:trPr>
        <w:tc>
          <w:tcPr>
            <w:tcW w:w="1758" w:type="dxa"/>
            <w:shd w:val="clear" w:color="auto" w:fill="auto"/>
            <w:vAlign w:val="center"/>
          </w:tcPr>
          <w:p w14:paraId="3E4F0402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软件安装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320C39E0">
            <w:pPr>
              <w:pStyle w:val="41"/>
              <w:spacing w:line="400" w:lineRule="exact"/>
              <w:ind w:firstLine="0" w:firstLineChars="0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指导用户正确安装/部署应用软件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DA461A3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1F8FC0ED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40932156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√</w:t>
            </w:r>
          </w:p>
        </w:tc>
        <w:tc>
          <w:tcPr>
            <w:tcW w:w="1319" w:type="dxa"/>
            <w:vMerge w:val="restart"/>
            <w:shd w:val="clear" w:color="auto" w:fill="auto"/>
            <w:vAlign w:val="center"/>
          </w:tcPr>
          <w:p w14:paraId="21C312A1">
            <w:pPr>
              <w:pStyle w:val="41"/>
              <w:spacing w:line="400" w:lineRule="exact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包含于合同费用</w:t>
            </w:r>
          </w:p>
        </w:tc>
      </w:tr>
      <w:tr w14:paraId="07995EAB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758" w:type="dxa"/>
            <w:shd w:val="clear" w:color="auto" w:fill="auto"/>
            <w:vAlign w:val="center"/>
          </w:tcPr>
          <w:p w14:paraId="1D40FD97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软件使用指导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45570D10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指导/培训客户使用软件操作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438B6A4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73619F1D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7E9D12C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1319" w:type="dxa"/>
            <w:vMerge w:val="continue"/>
            <w:shd w:val="clear" w:color="auto" w:fill="auto"/>
            <w:vAlign w:val="center"/>
          </w:tcPr>
          <w:p w14:paraId="0A1E0CE1">
            <w:pPr>
              <w:pStyle w:val="41"/>
              <w:spacing w:line="400" w:lineRule="exact"/>
              <w:ind w:firstLine="480"/>
              <w:rPr>
                <w:rFonts w:ascii="宋体" w:hAnsi="宋体"/>
                <w:sz w:val="24"/>
                <w:szCs w:val="24"/>
              </w:rPr>
            </w:pPr>
          </w:p>
        </w:tc>
      </w:tr>
      <w:tr w14:paraId="6E077CEB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8" w:type="dxa"/>
            <w:shd w:val="clear" w:color="auto" w:fill="auto"/>
            <w:vAlign w:val="center"/>
          </w:tcPr>
          <w:p w14:paraId="1A69CF1E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软件故障处理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38FC7F8D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诊断软件运行故障原因，并提出排除故障措施给予解决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3BE0CC9D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CE50DE0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7703783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1319" w:type="dxa"/>
            <w:vMerge w:val="continue"/>
            <w:shd w:val="clear" w:color="auto" w:fill="auto"/>
            <w:vAlign w:val="center"/>
          </w:tcPr>
          <w:p w14:paraId="5D309713">
            <w:pPr>
              <w:pStyle w:val="41"/>
              <w:spacing w:line="400" w:lineRule="exact"/>
              <w:ind w:firstLine="480"/>
              <w:rPr>
                <w:rFonts w:ascii="宋体" w:hAnsi="宋体"/>
                <w:sz w:val="24"/>
                <w:szCs w:val="24"/>
              </w:rPr>
            </w:pPr>
          </w:p>
        </w:tc>
      </w:tr>
      <w:tr w14:paraId="36BA6B82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8" w:type="dxa"/>
            <w:shd w:val="clear" w:color="auto" w:fill="auto"/>
            <w:vAlign w:val="center"/>
          </w:tcPr>
          <w:p w14:paraId="0DD3B306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软件修复更新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5EEAB08A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修复软件问题并给客户更新系统（包含数据备份与恢复）</w:t>
            </w:r>
          </w:p>
          <w:p w14:paraId="485E5B38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同一产品同一版号的软件更新（包含现有模块内的功能更新）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61668FFF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63A53ABD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274FB4D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1319" w:type="dxa"/>
            <w:vMerge w:val="continue"/>
            <w:shd w:val="clear" w:color="auto" w:fill="auto"/>
            <w:vAlign w:val="center"/>
          </w:tcPr>
          <w:p w14:paraId="4B60A0AC">
            <w:pPr>
              <w:pStyle w:val="41"/>
              <w:spacing w:line="400" w:lineRule="exact"/>
              <w:ind w:firstLine="480"/>
              <w:rPr>
                <w:rFonts w:ascii="宋体" w:hAnsi="宋体"/>
                <w:sz w:val="24"/>
                <w:szCs w:val="24"/>
              </w:rPr>
            </w:pPr>
          </w:p>
        </w:tc>
      </w:tr>
      <w:tr w14:paraId="3F6DA203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58" w:type="dxa"/>
            <w:shd w:val="clear" w:color="auto" w:fill="auto"/>
            <w:vAlign w:val="center"/>
          </w:tcPr>
          <w:p w14:paraId="2B2F19B7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电话回访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2F2E7A9B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通过电话回访用户在使用中是否出现问题并及时跟进处理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576D5DC0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05ED27DC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315557E8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√</w:t>
            </w:r>
          </w:p>
        </w:tc>
        <w:tc>
          <w:tcPr>
            <w:tcW w:w="1319" w:type="dxa"/>
            <w:vMerge w:val="continue"/>
            <w:shd w:val="clear" w:color="auto" w:fill="auto"/>
            <w:vAlign w:val="center"/>
          </w:tcPr>
          <w:p w14:paraId="5E5879D3">
            <w:pPr>
              <w:pStyle w:val="41"/>
              <w:spacing w:line="400" w:lineRule="exact"/>
              <w:ind w:firstLine="0" w:firstLineChars="0"/>
              <w:rPr>
                <w:rFonts w:ascii="宋体" w:hAnsi="宋体"/>
                <w:color w:val="FF0000"/>
                <w:sz w:val="24"/>
                <w:szCs w:val="24"/>
              </w:rPr>
            </w:pPr>
          </w:p>
        </w:tc>
      </w:tr>
      <w:tr w14:paraId="681CFDA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8" w:type="dxa"/>
            <w:shd w:val="clear" w:color="auto" w:fill="auto"/>
            <w:vAlign w:val="center"/>
          </w:tcPr>
          <w:p w14:paraId="71205CC8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现场系统</w:t>
            </w:r>
          </w:p>
          <w:p w14:paraId="49E151AE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巡检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71C5CDD3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保证系统运行的稳定性，提前发现系统运行的隐患。（仅限网络版产品）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2987AC1C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FFD8951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6A8CFFD7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√</w:t>
            </w:r>
          </w:p>
        </w:tc>
        <w:tc>
          <w:tcPr>
            <w:tcW w:w="1319" w:type="dxa"/>
            <w:vMerge w:val="continue"/>
            <w:shd w:val="clear" w:color="auto" w:fill="auto"/>
            <w:vAlign w:val="center"/>
          </w:tcPr>
          <w:p w14:paraId="6E041055">
            <w:pPr>
              <w:pStyle w:val="41"/>
              <w:spacing w:line="400" w:lineRule="exact"/>
              <w:ind w:firstLine="0" w:firstLineChars="0"/>
              <w:rPr>
                <w:rFonts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740CB51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58" w:type="dxa"/>
            <w:shd w:val="clear" w:color="auto" w:fill="auto"/>
            <w:vAlign w:val="center"/>
          </w:tcPr>
          <w:p w14:paraId="308C5E45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现场支持</w:t>
            </w:r>
          </w:p>
          <w:p w14:paraId="21FA44FB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服务</w:t>
            </w:r>
          </w:p>
        </w:tc>
        <w:tc>
          <w:tcPr>
            <w:tcW w:w="3487" w:type="dxa"/>
            <w:shd w:val="clear" w:color="auto" w:fill="auto"/>
            <w:vAlign w:val="center"/>
          </w:tcPr>
          <w:p w14:paraId="51D3F7B3">
            <w:pPr>
              <w:pStyle w:val="41"/>
              <w:spacing w:line="400" w:lineRule="exact"/>
              <w:ind w:firstLine="0" w:firstLineChars="0"/>
              <w:jc w:val="left"/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8"/>
                <w:szCs w:val="28"/>
                <w:lang w:val="en-US" w:eastAsia="zh-CN" w:bidi="ar"/>
              </w:rPr>
              <w:t>由乙方工程师现场指导软件使用及相关业务开展</w:t>
            </w:r>
          </w:p>
        </w:tc>
        <w:tc>
          <w:tcPr>
            <w:tcW w:w="708" w:type="dxa"/>
            <w:shd w:val="clear" w:color="auto" w:fill="auto"/>
            <w:vAlign w:val="center"/>
          </w:tcPr>
          <w:p w14:paraId="052018C6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5A34428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5F77CEA">
            <w:pPr>
              <w:pStyle w:val="41"/>
              <w:spacing w:line="400" w:lineRule="exact"/>
              <w:ind w:firstLine="0" w:firstLineChars="0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√</w:t>
            </w:r>
          </w:p>
        </w:tc>
        <w:tc>
          <w:tcPr>
            <w:tcW w:w="1319" w:type="dxa"/>
            <w:vMerge w:val="continue"/>
            <w:shd w:val="clear" w:color="auto" w:fill="auto"/>
            <w:vAlign w:val="center"/>
          </w:tcPr>
          <w:p w14:paraId="17BF2E78">
            <w:pPr>
              <w:pStyle w:val="41"/>
              <w:spacing w:line="400" w:lineRule="exact"/>
              <w:ind w:firstLine="0" w:firstLineChars="0"/>
              <w:rPr>
                <w:rFonts w:ascii="宋体" w:hAnsi="宋体"/>
                <w:sz w:val="24"/>
                <w:szCs w:val="24"/>
              </w:rPr>
            </w:pPr>
          </w:p>
        </w:tc>
      </w:tr>
    </w:tbl>
    <w:p w14:paraId="2D032048">
      <w:pPr>
        <w:pStyle w:val="38"/>
        <w:numPr>
          <w:ilvl w:val="0"/>
          <w:numId w:val="4"/>
        </w:numPr>
        <w:spacing w:line="360" w:lineRule="auto"/>
        <w:ind w:left="425" w:leftChars="0" w:hanging="425" w:firstLineChars="0"/>
        <w:textAlignment w:val="baseline"/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highlight w:val="none"/>
          <w:lang w:val="en-US" w:eastAsia="zh-CN"/>
        </w:rPr>
        <w:t>服务方式</w:t>
      </w:r>
    </w:p>
    <w:p w14:paraId="4B3103F1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1）热线电话</w:t>
      </w:r>
    </w:p>
    <w:p w14:paraId="768208D6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用户系统出现问题时，客户可以从支持服务中心得到及时有效的电话支持。支持时间为7*24小时。故障受理后，维护人员将在规定时间内做出响应，先通过电话指导进行常规检查，判断故障范围，根据故障难度进行处理。针对一般故障的故障，可以通过电话在线帮助客户解决问题，在线解决不了的，公司第一时间调度工程师现场服务。</w:t>
      </w:r>
    </w:p>
    <w:p w14:paraId="51789343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2）远程网络支持</w:t>
      </w:r>
    </w:p>
    <w:p w14:paraId="290F314B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公司还提供远程网络支持服务。根据客户的需要，客户还可选用支持服务中心的远程互联网服务，支持服务中心的工程师将通过网络技术，远程操作，检查问题，解决部分小型故障等问题，以便快速地解决客户的问题。</w:t>
      </w:r>
    </w:p>
    <w:p w14:paraId="7652194D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3）现场响应</w:t>
      </w:r>
    </w:p>
    <w:p w14:paraId="0141E654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  <w:r>
        <w:rPr>
          <w:rFonts w:hint="eastAsia" w:ascii="楷体_GB2312" w:hAnsi="楷体_GB2312" w:eastAsia="楷体_GB2312" w:cs="楷体_GB2312"/>
          <w:sz w:val="28"/>
          <w:szCs w:val="28"/>
        </w:rPr>
        <w:t>如果问题不能通过电话、远程网络的方式解决，支持服务中心会派出经验丰富的工程师到现场为用户解决问题。服务人员将在8小时内可到达现场，7*24小时内解决客户问题。</w:t>
      </w:r>
    </w:p>
    <w:p w14:paraId="1C30E11F">
      <w:pPr>
        <w:spacing w:line="360" w:lineRule="auto"/>
        <w:ind w:firstLine="560" w:firstLineChars="200"/>
        <w:textAlignment w:val="baseline"/>
        <w:rPr>
          <w:rFonts w:hint="eastAsia" w:ascii="楷体_GB2312" w:hAnsi="楷体_GB2312" w:eastAsia="楷体_GB2312" w:cs="楷体_GB2312"/>
          <w:sz w:val="28"/>
          <w:szCs w:val="28"/>
        </w:rPr>
      </w:pPr>
    </w:p>
    <w:p w14:paraId="2772B4AE">
      <w:pPr>
        <w:spacing w:line="360" w:lineRule="auto"/>
        <w:ind w:firstLine="6160" w:firstLineChars="2200"/>
        <w:textAlignment w:val="baseline"/>
        <w:rPr>
          <w:rFonts w:hint="eastAsia" w:ascii="楷体_GB2312" w:hAnsi="楷体_GB2312" w:eastAsia="楷体_GB2312" w:cs="楷体_GB2312"/>
          <w:sz w:val="28"/>
          <w:szCs w:val="28"/>
          <w:lang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eastAsia="zh-CN"/>
        </w:rPr>
        <w:t>信息科</w:t>
      </w:r>
    </w:p>
    <w:p w14:paraId="3BEE2DEC">
      <w:pPr>
        <w:spacing w:line="360" w:lineRule="auto"/>
        <w:ind w:firstLine="5600" w:firstLineChars="2000"/>
        <w:textAlignment w:val="baseline"/>
        <w:rPr>
          <w:rFonts w:hint="default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2026年4月8日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ongti SC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imSun-ExtB">
    <w:panose1 w:val="02010609060101010101"/>
    <w:charset w:val="86"/>
    <w:family w:val="modern"/>
    <w:pitch w:val="default"/>
    <w:sig w:usb0="00000001" w:usb1="02000000" w:usb2="00000000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53E86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09C67A5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09C67A5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01746B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5CBD02F"/>
    <w:multiLevelType w:val="singleLevel"/>
    <w:tmpl w:val="E5CBD02F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2D985FB2"/>
    <w:multiLevelType w:val="multilevel"/>
    <w:tmpl w:val="2D985FB2"/>
    <w:lvl w:ilvl="0" w:tentative="0">
      <w:start w:val="1"/>
      <w:numFmt w:val="decimal"/>
      <w:pStyle w:val="36"/>
      <w:lvlText w:val="%1."/>
      <w:lvlJc w:val="left"/>
      <w:pPr>
        <w:ind w:left="553" w:hanging="440"/>
      </w:pPr>
    </w:lvl>
    <w:lvl w:ilvl="1" w:tentative="0">
      <w:start w:val="1"/>
      <w:numFmt w:val="lowerLetter"/>
      <w:lvlText w:val="%2)"/>
      <w:lvlJc w:val="left"/>
      <w:pPr>
        <w:ind w:left="1080" w:hanging="440"/>
      </w:pPr>
    </w:lvl>
    <w:lvl w:ilvl="2" w:tentative="0">
      <w:start w:val="1"/>
      <w:numFmt w:val="lowerRoman"/>
      <w:lvlText w:val="%3."/>
      <w:lvlJc w:val="right"/>
      <w:pPr>
        <w:ind w:left="1520" w:hanging="440"/>
      </w:pPr>
    </w:lvl>
    <w:lvl w:ilvl="3" w:tentative="0">
      <w:start w:val="1"/>
      <w:numFmt w:val="decimal"/>
      <w:lvlText w:val="%4."/>
      <w:lvlJc w:val="left"/>
      <w:pPr>
        <w:ind w:left="1960" w:hanging="440"/>
      </w:pPr>
    </w:lvl>
    <w:lvl w:ilvl="4" w:tentative="0">
      <w:start w:val="1"/>
      <w:numFmt w:val="lowerLetter"/>
      <w:lvlText w:val="%5)"/>
      <w:lvlJc w:val="left"/>
      <w:pPr>
        <w:ind w:left="2400" w:hanging="440"/>
      </w:pPr>
    </w:lvl>
    <w:lvl w:ilvl="5" w:tentative="0">
      <w:start w:val="1"/>
      <w:numFmt w:val="lowerRoman"/>
      <w:lvlText w:val="%6."/>
      <w:lvlJc w:val="right"/>
      <w:pPr>
        <w:ind w:left="2840" w:hanging="440"/>
      </w:pPr>
    </w:lvl>
    <w:lvl w:ilvl="6" w:tentative="0">
      <w:start w:val="1"/>
      <w:numFmt w:val="decimal"/>
      <w:lvlText w:val="%7."/>
      <w:lvlJc w:val="left"/>
      <w:pPr>
        <w:ind w:left="3280" w:hanging="440"/>
      </w:pPr>
    </w:lvl>
    <w:lvl w:ilvl="7" w:tentative="0">
      <w:start w:val="1"/>
      <w:numFmt w:val="lowerLetter"/>
      <w:lvlText w:val="%8)"/>
      <w:lvlJc w:val="left"/>
      <w:pPr>
        <w:ind w:left="3720" w:hanging="440"/>
      </w:pPr>
    </w:lvl>
    <w:lvl w:ilvl="8" w:tentative="0">
      <w:start w:val="1"/>
      <w:numFmt w:val="lowerRoman"/>
      <w:lvlText w:val="%9."/>
      <w:lvlJc w:val="right"/>
      <w:pPr>
        <w:ind w:left="4160" w:hanging="440"/>
      </w:pPr>
    </w:lvl>
  </w:abstractNum>
  <w:abstractNum w:abstractNumId="2">
    <w:nsid w:val="5621750A"/>
    <w:multiLevelType w:val="singleLevel"/>
    <w:tmpl w:val="5621750A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3">
    <w:nsid w:val="6486337D"/>
    <w:multiLevelType w:val="multilevel"/>
    <w:tmpl w:val="6486337D"/>
    <w:lvl w:ilvl="0" w:tentative="0">
      <w:start w:val="1"/>
      <w:numFmt w:val="decimal"/>
      <w:isLgl/>
      <w:lvlText w:val="%1."/>
      <w:lvlJc w:val="left"/>
      <w:pPr>
        <w:ind w:left="709" w:hanging="709"/>
      </w:pPr>
      <w:rPr>
        <w:rFonts w:hint="eastAsia"/>
      </w:rPr>
    </w:lvl>
    <w:lvl w:ilvl="1" w:tentative="0">
      <w:start w:val="1"/>
      <w:numFmt w:val="decimal"/>
      <w:isLgl/>
      <w:lvlText w:val="%1.%2"/>
      <w:lvlJc w:val="left"/>
      <w:pPr>
        <w:ind w:left="992" w:hanging="992"/>
      </w:pPr>
    </w:lvl>
    <w:lvl w:ilvl="2" w:tentative="0">
      <w:start w:val="1"/>
      <w:numFmt w:val="decimal"/>
      <w:lvlText w:val="%1.%2.%3"/>
      <w:lvlJc w:val="left"/>
      <w:pPr>
        <w:ind w:left="1418" w:hanging="1418"/>
      </w:pPr>
      <w:rPr>
        <w:rFonts w:hint="eastAsia"/>
      </w:rPr>
    </w:lvl>
    <w:lvl w:ilvl="3" w:tentative="0">
      <w:start w:val="1"/>
      <w:numFmt w:val="decimal"/>
      <w:pStyle w:val="37"/>
      <w:lvlText w:val="%1.%2.%3.%4"/>
      <w:lvlJc w:val="left"/>
      <w:pPr>
        <w:ind w:left="1984" w:hanging="1984"/>
      </w:pPr>
      <w:rPr>
        <w:rFonts w:hint="eastAsia"/>
      </w:rPr>
    </w:lvl>
    <w:lvl w:ilvl="4" w:tentative="0">
      <w:start w:val="1"/>
      <w:numFmt w:val="decimal"/>
      <w:isLgl/>
      <w:lvlText w:val="%1.%2.%3.%4.%5"/>
      <w:lvlJc w:val="left"/>
      <w:pPr>
        <w:ind w:left="2551" w:hanging="2551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3260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3827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4394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5102"/>
      </w:pPr>
      <w:rPr>
        <w:rFonts w:hint="eastAsi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QxYzVlMjExNDM1ZWEwMjEzMzFjZTZjMTUyZGRhMzYifQ=="/>
  </w:docVars>
  <w:rsids>
    <w:rsidRoot w:val="00826FF5"/>
    <w:rsid w:val="00000149"/>
    <w:rsid w:val="00024253"/>
    <w:rsid w:val="000C6164"/>
    <w:rsid w:val="0018639E"/>
    <w:rsid w:val="001F79A5"/>
    <w:rsid w:val="00242101"/>
    <w:rsid w:val="00275FAF"/>
    <w:rsid w:val="00282567"/>
    <w:rsid w:val="002F4B01"/>
    <w:rsid w:val="0037001B"/>
    <w:rsid w:val="003827AA"/>
    <w:rsid w:val="003A62AA"/>
    <w:rsid w:val="003D344D"/>
    <w:rsid w:val="003D3572"/>
    <w:rsid w:val="00465727"/>
    <w:rsid w:val="00466BAA"/>
    <w:rsid w:val="00583277"/>
    <w:rsid w:val="005D7C98"/>
    <w:rsid w:val="006221C7"/>
    <w:rsid w:val="006474BC"/>
    <w:rsid w:val="006613F8"/>
    <w:rsid w:val="006A71F2"/>
    <w:rsid w:val="006C3CDD"/>
    <w:rsid w:val="006E1671"/>
    <w:rsid w:val="0076066A"/>
    <w:rsid w:val="00762C57"/>
    <w:rsid w:val="00776280"/>
    <w:rsid w:val="007B6879"/>
    <w:rsid w:val="007C4059"/>
    <w:rsid w:val="007E2D6B"/>
    <w:rsid w:val="007F7BDD"/>
    <w:rsid w:val="00826FF5"/>
    <w:rsid w:val="00850343"/>
    <w:rsid w:val="00864B90"/>
    <w:rsid w:val="00864E1C"/>
    <w:rsid w:val="008A1C84"/>
    <w:rsid w:val="008A59D8"/>
    <w:rsid w:val="00906E3E"/>
    <w:rsid w:val="00970047"/>
    <w:rsid w:val="00971219"/>
    <w:rsid w:val="009A78FC"/>
    <w:rsid w:val="00AC76ED"/>
    <w:rsid w:val="00B20012"/>
    <w:rsid w:val="00B34C6A"/>
    <w:rsid w:val="00B378DB"/>
    <w:rsid w:val="00B43F76"/>
    <w:rsid w:val="00B63B01"/>
    <w:rsid w:val="00B95CEA"/>
    <w:rsid w:val="00BA690B"/>
    <w:rsid w:val="00BB441A"/>
    <w:rsid w:val="00BC1F0C"/>
    <w:rsid w:val="00BF6662"/>
    <w:rsid w:val="00C2406A"/>
    <w:rsid w:val="00C468C5"/>
    <w:rsid w:val="00C56E49"/>
    <w:rsid w:val="00C60C39"/>
    <w:rsid w:val="00CB7447"/>
    <w:rsid w:val="00D23F34"/>
    <w:rsid w:val="00D25623"/>
    <w:rsid w:val="00D41A17"/>
    <w:rsid w:val="00DE7970"/>
    <w:rsid w:val="00E21F9A"/>
    <w:rsid w:val="00E45D41"/>
    <w:rsid w:val="00E72723"/>
    <w:rsid w:val="00E862AB"/>
    <w:rsid w:val="00EE1977"/>
    <w:rsid w:val="00F17D98"/>
    <w:rsid w:val="00FF34EB"/>
    <w:rsid w:val="019A7BE4"/>
    <w:rsid w:val="01B53912"/>
    <w:rsid w:val="02217FDE"/>
    <w:rsid w:val="03353615"/>
    <w:rsid w:val="03741BC6"/>
    <w:rsid w:val="039C57C0"/>
    <w:rsid w:val="03A96A17"/>
    <w:rsid w:val="03F5775A"/>
    <w:rsid w:val="05BA14A2"/>
    <w:rsid w:val="05C658F0"/>
    <w:rsid w:val="05D171B7"/>
    <w:rsid w:val="05F10C5B"/>
    <w:rsid w:val="06636B52"/>
    <w:rsid w:val="06C70123"/>
    <w:rsid w:val="0704757D"/>
    <w:rsid w:val="073C42EF"/>
    <w:rsid w:val="080B1311"/>
    <w:rsid w:val="089C4EBD"/>
    <w:rsid w:val="08E33FDA"/>
    <w:rsid w:val="08E42587"/>
    <w:rsid w:val="0952725D"/>
    <w:rsid w:val="0A357927"/>
    <w:rsid w:val="0A822A77"/>
    <w:rsid w:val="0C0753B4"/>
    <w:rsid w:val="0C127A61"/>
    <w:rsid w:val="0C593530"/>
    <w:rsid w:val="0D3575F6"/>
    <w:rsid w:val="0D4C4E97"/>
    <w:rsid w:val="0DCD52F8"/>
    <w:rsid w:val="0DF907B0"/>
    <w:rsid w:val="0DFE51FE"/>
    <w:rsid w:val="0F1F36E8"/>
    <w:rsid w:val="11524A76"/>
    <w:rsid w:val="120A60E3"/>
    <w:rsid w:val="123C5817"/>
    <w:rsid w:val="13565411"/>
    <w:rsid w:val="141540BF"/>
    <w:rsid w:val="145D451B"/>
    <w:rsid w:val="152677BF"/>
    <w:rsid w:val="153A2203"/>
    <w:rsid w:val="15945D2D"/>
    <w:rsid w:val="163B4312"/>
    <w:rsid w:val="16664F4D"/>
    <w:rsid w:val="17724345"/>
    <w:rsid w:val="17A153E1"/>
    <w:rsid w:val="17E13B91"/>
    <w:rsid w:val="18502F9D"/>
    <w:rsid w:val="1923266F"/>
    <w:rsid w:val="19505948"/>
    <w:rsid w:val="1A517C97"/>
    <w:rsid w:val="1B054D86"/>
    <w:rsid w:val="1B0A5019"/>
    <w:rsid w:val="1B901A5A"/>
    <w:rsid w:val="1D5A11B7"/>
    <w:rsid w:val="1D7C7DEA"/>
    <w:rsid w:val="1E0B62AB"/>
    <w:rsid w:val="1E0C3498"/>
    <w:rsid w:val="1E1272A7"/>
    <w:rsid w:val="1E2E1299"/>
    <w:rsid w:val="1E7FFB09"/>
    <w:rsid w:val="1EBC0DCD"/>
    <w:rsid w:val="1F2712BC"/>
    <w:rsid w:val="200D6BF4"/>
    <w:rsid w:val="20674ED5"/>
    <w:rsid w:val="20B60D8D"/>
    <w:rsid w:val="20D87CE0"/>
    <w:rsid w:val="21326193"/>
    <w:rsid w:val="224E7275"/>
    <w:rsid w:val="23536B8E"/>
    <w:rsid w:val="23685089"/>
    <w:rsid w:val="23B16EF5"/>
    <w:rsid w:val="241C39CC"/>
    <w:rsid w:val="24C60958"/>
    <w:rsid w:val="25330DD5"/>
    <w:rsid w:val="26CC272C"/>
    <w:rsid w:val="270B4AEF"/>
    <w:rsid w:val="296F549A"/>
    <w:rsid w:val="29CF6AAC"/>
    <w:rsid w:val="2A54710E"/>
    <w:rsid w:val="2A7A5F50"/>
    <w:rsid w:val="2BE77795"/>
    <w:rsid w:val="2D88263F"/>
    <w:rsid w:val="2E56677B"/>
    <w:rsid w:val="30344376"/>
    <w:rsid w:val="30424486"/>
    <w:rsid w:val="30EB73F5"/>
    <w:rsid w:val="31AB2B70"/>
    <w:rsid w:val="325A5B61"/>
    <w:rsid w:val="33137EAC"/>
    <w:rsid w:val="3316552A"/>
    <w:rsid w:val="33483B2E"/>
    <w:rsid w:val="33617D16"/>
    <w:rsid w:val="338A5133"/>
    <w:rsid w:val="33D513CA"/>
    <w:rsid w:val="34AC732B"/>
    <w:rsid w:val="354B26A0"/>
    <w:rsid w:val="35FCBA2A"/>
    <w:rsid w:val="37EB0E37"/>
    <w:rsid w:val="39E52346"/>
    <w:rsid w:val="3AF53D36"/>
    <w:rsid w:val="3B9D4A88"/>
    <w:rsid w:val="3C3F062E"/>
    <w:rsid w:val="3CB77334"/>
    <w:rsid w:val="3D7916A1"/>
    <w:rsid w:val="3E633F60"/>
    <w:rsid w:val="3EC72042"/>
    <w:rsid w:val="3F0D12C5"/>
    <w:rsid w:val="3F5F7C2B"/>
    <w:rsid w:val="3FD46CFA"/>
    <w:rsid w:val="3FEC5739"/>
    <w:rsid w:val="3FEE760D"/>
    <w:rsid w:val="42E02540"/>
    <w:rsid w:val="430F3F38"/>
    <w:rsid w:val="44AB3CCE"/>
    <w:rsid w:val="45965BB9"/>
    <w:rsid w:val="459E1E59"/>
    <w:rsid w:val="46C929B2"/>
    <w:rsid w:val="47425BDE"/>
    <w:rsid w:val="47504FFB"/>
    <w:rsid w:val="476F2657"/>
    <w:rsid w:val="479A34DA"/>
    <w:rsid w:val="47AF6127"/>
    <w:rsid w:val="47D159D4"/>
    <w:rsid w:val="48135CA4"/>
    <w:rsid w:val="48A1507C"/>
    <w:rsid w:val="48A83392"/>
    <w:rsid w:val="48D478AE"/>
    <w:rsid w:val="494D658F"/>
    <w:rsid w:val="4A7E65DE"/>
    <w:rsid w:val="4ACE2178"/>
    <w:rsid w:val="4B532B86"/>
    <w:rsid w:val="4B8B0B87"/>
    <w:rsid w:val="4C29623A"/>
    <w:rsid w:val="4C373990"/>
    <w:rsid w:val="4C904B14"/>
    <w:rsid w:val="4DB60CC1"/>
    <w:rsid w:val="4DD3452E"/>
    <w:rsid w:val="4E1F2971"/>
    <w:rsid w:val="4E710D88"/>
    <w:rsid w:val="4FCE7F44"/>
    <w:rsid w:val="529F57F8"/>
    <w:rsid w:val="54FD0D9B"/>
    <w:rsid w:val="55C10A2C"/>
    <w:rsid w:val="55D73B9B"/>
    <w:rsid w:val="56C46E15"/>
    <w:rsid w:val="58960E4F"/>
    <w:rsid w:val="58A40196"/>
    <w:rsid w:val="59735F4E"/>
    <w:rsid w:val="59D82B1D"/>
    <w:rsid w:val="5A477276"/>
    <w:rsid w:val="5A854D88"/>
    <w:rsid w:val="5C7731D7"/>
    <w:rsid w:val="5CD42E1F"/>
    <w:rsid w:val="5D350CD2"/>
    <w:rsid w:val="5D42069B"/>
    <w:rsid w:val="5DF7504B"/>
    <w:rsid w:val="5E431D8C"/>
    <w:rsid w:val="61185991"/>
    <w:rsid w:val="621E00A0"/>
    <w:rsid w:val="650E6CB9"/>
    <w:rsid w:val="65E92699"/>
    <w:rsid w:val="68F145F5"/>
    <w:rsid w:val="69331D99"/>
    <w:rsid w:val="6A334C64"/>
    <w:rsid w:val="6A700560"/>
    <w:rsid w:val="6AE46BF3"/>
    <w:rsid w:val="6B6E1554"/>
    <w:rsid w:val="6B9751F2"/>
    <w:rsid w:val="6C56297B"/>
    <w:rsid w:val="6C5E257D"/>
    <w:rsid w:val="6C6F6B7F"/>
    <w:rsid w:val="6C832BFF"/>
    <w:rsid w:val="6C9E1A1F"/>
    <w:rsid w:val="6CEB6CD9"/>
    <w:rsid w:val="6E073E59"/>
    <w:rsid w:val="6E8B6429"/>
    <w:rsid w:val="6FFF4115"/>
    <w:rsid w:val="719B5B12"/>
    <w:rsid w:val="73224081"/>
    <w:rsid w:val="73415358"/>
    <w:rsid w:val="744A781E"/>
    <w:rsid w:val="75011B53"/>
    <w:rsid w:val="75DC611B"/>
    <w:rsid w:val="75F12EBB"/>
    <w:rsid w:val="76B455F0"/>
    <w:rsid w:val="77D8682E"/>
    <w:rsid w:val="78322C70"/>
    <w:rsid w:val="79DC5A87"/>
    <w:rsid w:val="7AE4556E"/>
    <w:rsid w:val="7B595BF6"/>
    <w:rsid w:val="7B6051FB"/>
    <w:rsid w:val="7B972A66"/>
    <w:rsid w:val="7BAF6EB9"/>
    <w:rsid w:val="7C0B57F6"/>
    <w:rsid w:val="7C0E62FA"/>
    <w:rsid w:val="7C1C392F"/>
    <w:rsid w:val="7D7A51BE"/>
    <w:rsid w:val="7E2F5E47"/>
    <w:rsid w:val="7EA034CE"/>
    <w:rsid w:val="DDFF0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theme="minorBidi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semiHidden/>
    <w:unhideWhenUsed/>
    <w:qFormat/>
    <w:uiPriority w:val="99"/>
    <w:pPr>
      <w:ind w:firstLine="420" w:firstLineChars="200"/>
    </w:pPr>
  </w:style>
  <w:style w:type="paragraph" w:styleId="5">
    <w:name w:val="annotation text"/>
    <w:basedOn w:val="1"/>
    <w:link w:val="32"/>
    <w:qFormat/>
    <w:uiPriority w:val="0"/>
    <w:pPr>
      <w:jc w:val="left"/>
    </w:pPr>
  </w:style>
  <w:style w:type="paragraph" w:styleId="6">
    <w:name w:val="Body Text Indent"/>
    <w:basedOn w:val="1"/>
    <w:qFormat/>
    <w:uiPriority w:val="99"/>
    <w:pPr>
      <w:ind w:firstLine="830" w:firstLineChars="352"/>
    </w:pPr>
    <w:rPr>
      <w:rFonts w:ascii="仿宋_GB2312" w:hAnsi="Calibri" w:eastAsia="仿宋_GB2312"/>
      <w:kern w:val="0"/>
      <w:sz w:val="32"/>
    </w:rPr>
  </w:style>
  <w:style w:type="paragraph" w:styleId="7">
    <w:name w:val="footer"/>
    <w:basedOn w:val="1"/>
    <w:link w:val="3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3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Subtitle"/>
    <w:basedOn w:val="1"/>
    <w:next w:val="1"/>
    <w:qFormat/>
    <w:uiPriority w:val="11"/>
    <w:pPr>
      <w:jc w:val="center"/>
    </w:pPr>
    <w:rPr>
      <w:rFonts w:asciiTheme="majorHAnsi" w:hAnsiTheme="majorHAnsi" w:eastAsiaTheme="majorEastAsia"/>
      <w:iCs/>
      <w:smallCaps/>
      <w:spacing w:val="10"/>
      <w:sz w:val="28"/>
      <w:szCs w:val="28"/>
    </w:rPr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2">
    <w:name w:val="annotation subject"/>
    <w:basedOn w:val="5"/>
    <w:next w:val="5"/>
    <w:link w:val="33"/>
    <w:qFormat/>
    <w:uiPriority w:val="0"/>
    <w:rPr>
      <w:b/>
      <w:bCs/>
    </w:rPr>
  </w:style>
  <w:style w:type="paragraph" w:styleId="13">
    <w:name w:val="Body Text First Indent 2"/>
    <w:basedOn w:val="6"/>
    <w:qFormat/>
    <w:uiPriority w:val="0"/>
    <w:pPr>
      <w:ind w:firstLine="200" w:firstLineChars="200"/>
      <w:jc w:val="left"/>
    </w:pPr>
    <w:rPr>
      <w:rFonts w:ascii="宋体" w:hAnsi="宋体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annotation reference"/>
    <w:basedOn w:val="16"/>
    <w:qFormat/>
    <w:uiPriority w:val="0"/>
    <w:rPr>
      <w:sz w:val="21"/>
      <w:szCs w:val="21"/>
    </w:rPr>
  </w:style>
  <w:style w:type="paragraph" w:customStyle="1" w:styleId="18">
    <w:name w:val="Heading3"/>
    <w:basedOn w:val="1"/>
    <w:next w:val="1"/>
    <w:link w:val="22"/>
    <w:qFormat/>
    <w:uiPriority w:val="0"/>
    <w:pPr>
      <w:keepNext/>
      <w:keepLines/>
      <w:spacing w:before="260" w:after="260" w:line="415" w:lineRule="auto"/>
    </w:pPr>
    <w:rPr>
      <w:rFonts w:cs="Times New Roman"/>
      <w:b/>
      <w:bCs/>
      <w:sz w:val="32"/>
      <w:szCs w:val="32"/>
    </w:rPr>
  </w:style>
  <w:style w:type="character" w:customStyle="1" w:styleId="19">
    <w:name w:val="NormalCharacter"/>
    <w:link w:val="20"/>
    <w:qFormat/>
    <w:uiPriority w:val="0"/>
  </w:style>
  <w:style w:type="paragraph" w:customStyle="1" w:styleId="20">
    <w:name w:val="UserStyle_3"/>
    <w:basedOn w:val="1"/>
    <w:link w:val="19"/>
    <w:qFormat/>
    <w:uiPriority w:val="0"/>
    <w:pPr>
      <w:spacing w:after="160" w:line="240" w:lineRule="exact"/>
      <w:jc w:val="left"/>
    </w:pPr>
  </w:style>
  <w:style w:type="table" w:customStyle="1" w:styleId="21">
    <w:name w:val="Table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2">
    <w:name w:val="UserStyle_0"/>
    <w:link w:val="18"/>
    <w:qFormat/>
    <w:uiPriority w:val="0"/>
    <w:rPr>
      <w:rFonts w:eastAsia="宋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23">
    <w:name w:val="UserStyle_1"/>
    <w:link w:val="24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4">
    <w:name w:val="NormalIndent"/>
    <w:basedOn w:val="1"/>
    <w:link w:val="23"/>
    <w:qFormat/>
    <w:uiPriority w:val="0"/>
    <w:pPr>
      <w:ind w:firstLine="420"/>
    </w:pPr>
  </w:style>
  <w:style w:type="character" w:customStyle="1" w:styleId="25">
    <w:name w:val="UserStyle_2"/>
    <w:link w:val="26"/>
    <w:qFormat/>
    <w:uiPriority w:val="0"/>
    <w:rPr>
      <w:rFonts w:eastAsia="宋体"/>
      <w:kern w:val="2"/>
      <w:sz w:val="21"/>
      <w:lang w:val="en-US" w:eastAsia="zh-CN" w:bidi="ar-SA"/>
    </w:rPr>
  </w:style>
  <w:style w:type="paragraph" w:customStyle="1" w:styleId="26">
    <w:name w:val="179"/>
    <w:basedOn w:val="1"/>
    <w:link w:val="25"/>
    <w:qFormat/>
    <w:uiPriority w:val="0"/>
    <w:pPr>
      <w:ind w:firstLine="420" w:firstLineChars="200"/>
    </w:pPr>
  </w:style>
  <w:style w:type="paragraph" w:customStyle="1" w:styleId="27">
    <w:name w:val="Acetate"/>
    <w:basedOn w:val="1"/>
    <w:semiHidden/>
    <w:qFormat/>
    <w:uiPriority w:val="0"/>
    <w:rPr>
      <w:sz w:val="18"/>
      <w:szCs w:val="18"/>
    </w:rPr>
  </w:style>
  <w:style w:type="paragraph" w:customStyle="1" w:styleId="28">
    <w:name w:val="UserStyle_4"/>
    <w:basedOn w:val="1"/>
    <w:qFormat/>
    <w:uiPriority w:val="0"/>
    <w:rPr>
      <w:rFonts w:ascii="Tahoma" w:hAnsi="Tahoma"/>
      <w:sz w:val="24"/>
    </w:rPr>
  </w:style>
  <w:style w:type="table" w:customStyle="1" w:styleId="29">
    <w:name w:val="TableGrid"/>
    <w:basedOn w:val="21"/>
    <w:qFormat/>
    <w:uiPriority w:val="0"/>
  </w:style>
  <w:style w:type="character" w:customStyle="1" w:styleId="30">
    <w:name w:val="页眉 字符"/>
    <w:basedOn w:val="16"/>
    <w:link w:val="8"/>
    <w:qFormat/>
    <w:uiPriority w:val="0"/>
    <w:rPr>
      <w:kern w:val="2"/>
      <w:sz w:val="18"/>
      <w:szCs w:val="18"/>
    </w:rPr>
  </w:style>
  <w:style w:type="character" w:customStyle="1" w:styleId="31">
    <w:name w:val="页脚 字符"/>
    <w:basedOn w:val="16"/>
    <w:link w:val="7"/>
    <w:qFormat/>
    <w:uiPriority w:val="0"/>
    <w:rPr>
      <w:kern w:val="2"/>
      <w:sz w:val="18"/>
      <w:szCs w:val="18"/>
    </w:rPr>
  </w:style>
  <w:style w:type="character" w:customStyle="1" w:styleId="32">
    <w:name w:val="批注文字 字符"/>
    <w:basedOn w:val="16"/>
    <w:link w:val="5"/>
    <w:qFormat/>
    <w:uiPriority w:val="0"/>
    <w:rPr>
      <w:rFonts w:ascii="Times New Roman" w:hAnsi="Times New Roman" w:cstheme="minorBidi"/>
      <w:kern w:val="2"/>
      <w:sz w:val="21"/>
    </w:rPr>
  </w:style>
  <w:style w:type="character" w:customStyle="1" w:styleId="33">
    <w:name w:val="批注主题 字符"/>
    <w:basedOn w:val="32"/>
    <w:link w:val="12"/>
    <w:qFormat/>
    <w:uiPriority w:val="0"/>
    <w:rPr>
      <w:rFonts w:ascii="Times New Roman" w:hAnsi="Times New Roman" w:cstheme="minorBidi"/>
      <w:b/>
      <w:bCs/>
      <w:kern w:val="2"/>
      <w:sz w:val="21"/>
    </w:rPr>
  </w:style>
  <w:style w:type="paragraph" w:customStyle="1" w:styleId="34">
    <w:name w:val="Char1 Char Char Char"/>
    <w:basedOn w:val="1"/>
    <w:qFormat/>
    <w:uiPriority w:val="0"/>
    <w:pPr>
      <w:widowControl w:val="0"/>
      <w:adjustRightInd w:val="0"/>
      <w:spacing w:line="360" w:lineRule="auto"/>
    </w:pPr>
    <w:rPr>
      <w:rFonts w:ascii="Calibri" w:hAnsi="Calibri" w:cs="Times New Roman"/>
      <w:szCs w:val="24"/>
    </w:rPr>
  </w:style>
  <w:style w:type="character" w:customStyle="1" w:styleId="35">
    <w:name w:val="font01"/>
    <w:basedOn w:val="1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styleId="36">
    <w:name w:val="List Paragraph"/>
    <w:basedOn w:val="1"/>
    <w:qFormat/>
    <w:uiPriority w:val="34"/>
    <w:pPr>
      <w:numPr>
        <w:ilvl w:val="0"/>
        <w:numId w:val="1"/>
      </w:numPr>
      <w:jc w:val="left"/>
    </w:pPr>
    <w:rPr>
      <w:rFonts w:ascii="宋体" w:hAnsi="微软雅黑" w:cs="微软雅黑"/>
    </w:rPr>
  </w:style>
  <w:style w:type="paragraph" w:customStyle="1" w:styleId="37">
    <w:name w:val="方案四级标题"/>
    <w:qFormat/>
    <w:uiPriority w:val="0"/>
    <w:pPr>
      <w:numPr>
        <w:ilvl w:val="3"/>
        <w:numId w:val="2"/>
      </w:numPr>
      <w:spacing w:line="360" w:lineRule="auto"/>
      <w:ind w:left="794" w:hanging="794"/>
      <w:jc w:val="both"/>
      <w:outlineLvl w:val="3"/>
    </w:pPr>
    <w:rPr>
      <w:rFonts w:ascii="Songti SC" w:hAnsi="Songti SC" w:eastAsia="SimSun-ExtB" w:cs="Times New Roman (正文 CS 字体)"/>
      <w:kern w:val="2"/>
      <w:sz w:val="21"/>
      <w:szCs w:val="24"/>
      <w:lang w:val="en-US" w:eastAsia="zh-CN" w:bidi="ar-SA"/>
    </w:rPr>
  </w:style>
  <w:style w:type="paragraph" w:customStyle="1" w:styleId="38">
    <w:name w:val="彩色列表 - 强调文字颜色 11"/>
    <w:basedOn w:val="1"/>
    <w:qFormat/>
    <w:uiPriority w:val="99"/>
    <w:pPr>
      <w:ind w:firstLine="420" w:firstLineChars="200"/>
    </w:pPr>
  </w:style>
  <w:style w:type="paragraph" w:customStyle="1" w:styleId="39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4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41">
    <w:name w:val="列出段落31"/>
    <w:basedOn w:val="1"/>
    <w:qFormat/>
    <w:uiPriority w:val="34"/>
    <w:pPr>
      <w:ind w:firstLine="420" w:firstLineChars="200"/>
    </w:pPr>
    <w:rPr>
      <w:rFonts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718</Words>
  <Characters>728</Characters>
  <Lines>154</Lines>
  <Paragraphs>155</Paragraphs>
  <TotalTime>8</TotalTime>
  <ScaleCrop>false</ScaleCrop>
  <LinksUpToDate>false</LinksUpToDate>
  <CharactersWithSpaces>728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2025-04-23T08:56:00Z</dcterms:created>
  <dc:creator>adminstirator</dc:creator>
  <cp:lastModifiedBy>hu</cp:lastModifiedBy>
  <dcterms:modified xsi:type="dcterms:W3CDTF">2026-04-08T08:26:55Z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3D97913DD13F40CD90CEA16CDAE2396D_13</vt:lpwstr>
  </property>
  <property fmtid="{D5CDD505-2E9C-101B-9397-08002B2CF9AE}" pid="4" name="KSOTemplateDocerSaveRecord">
    <vt:lpwstr>eyJoZGlkIjoiNWYzYTdhMGQzYWVlY2EzZTkzYmY1ZDU2N2E1MGQzM2EiLCJ1c2VySWQiOiIzMzU3NDUzMTIifQ==</vt:lpwstr>
  </property>
</Properties>
</file>